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8131" w14:textId="77777777" w:rsidR="005C54CB" w:rsidRPr="005C54CB" w:rsidRDefault="005C54CB" w:rsidP="005C54CB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5C54CB">
        <w:rPr>
          <w:rFonts w:ascii="Times New Roman" w:hAnsi="Times New Roman"/>
          <w:b/>
          <w:sz w:val="2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bookmarkStart w:id="0" w:name="_Hlk140136403"/>
      <w:bookmarkStart w:id="1" w:name="_Hlk138238984"/>
      <w:r w:rsidRPr="005C54CB">
        <w:rPr>
          <w:rFonts w:ascii="Times New Roman" w:hAnsi="Times New Roman"/>
          <w:b/>
          <w:sz w:val="28"/>
          <w:shd w:val="clear" w:color="auto" w:fill="FFFFFF"/>
        </w:rPr>
        <w:t>УТВЕРЖДАЮ</w:t>
      </w:r>
    </w:p>
    <w:p w14:paraId="225CF252" w14:textId="77777777" w:rsidR="005C54CB" w:rsidRPr="005C54CB" w:rsidRDefault="005C54CB" w:rsidP="005C54CB">
      <w:pPr>
        <w:spacing w:after="0" w:line="240" w:lineRule="auto"/>
        <w:jc w:val="right"/>
        <w:rPr>
          <w:rFonts w:ascii="Times New Roman" w:hAnsi="Times New Roman"/>
          <w:bCs/>
          <w:sz w:val="28"/>
          <w:shd w:val="clear" w:color="auto" w:fill="FFFFFF"/>
        </w:rPr>
      </w:pPr>
      <w:r w:rsidRPr="005C54CB">
        <w:rPr>
          <w:rFonts w:ascii="Times New Roman" w:hAnsi="Times New Roman"/>
          <w:bCs/>
          <w:sz w:val="28"/>
          <w:shd w:val="clear" w:color="auto" w:fill="FFFFFF"/>
        </w:rPr>
        <w:t>________________________________________</w:t>
      </w:r>
    </w:p>
    <w:p w14:paraId="62C8EC22" w14:textId="77777777" w:rsidR="005C54CB" w:rsidRPr="005C54CB" w:rsidRDefault="005C54CB" w:rsidP="005C54C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5C54C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(должность)</w:t>
      </w:r>
    </w:p>
    <w:p w14:paraId="5117C4F8" w14:textId="77777777" w:rsidR="005C54CB" w:rsidRPr="005C54CB" w:rsidRDefault="005C54CB" w:rsidP="005C54CB">
      <w:pPr>
        <w:spacing w:after="0" w:line="240" w:lineRule="auto"/>
        <w:jc w:val="right"/>
        <w:rPr>
          <w:rFonts w:ascii="Times New Roman" w:hAnsi="Times New Roman"/>
          <w:bCs/>
          <w:sz w:val="28"/>
          <w:shd w:val="clear" w:color="auto" w:fill="FFFFFF"/>
        </w:rPr>
      </w:pPr>
      <w:r w:rsidRPr="005C54CB">
        <w:rPr>
          <w:rFonts w:ascii="Times New Roman" w:hAnsi="Times New Roman"/>
          <w:bCs/>
          <w:sz w:val="28"/>
          <w:shd w:val="clear" w:color="auto" w:fill="FFFFFF"/>
        </w:rPr>
        <w:t>________________________________________</w:t>
      </w:r>
    </w:p>
    <w:p w14:paraId="17EC3829" w14:textId="77777777" w:rsidR="005C54CB" w:rsidRPr="005C54CB" w:rsidRDefault="005C54CB" w:rsidP="005C54C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5C54C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(подпись, инициалы, фамилия)</w:t>
      </w:r>
    </w:p>
    <w:p w14:paraId="5C333D1B" w14:textId="77777777" w:rsidR="005C54CB" w:rsidRPr="005C54CB" w:rsidRDefault="005C54CB" w:rsidP="005C54CB">
      <w:pPr>
        <w:spacing w:after="0" w:line="240" w:lineRule="auto"/>
        <w:jc w:val="right"/>
        <w:rPr>
          <w:rFonts w:ascii="Times New Roman" w:hAnsi="Times New Roman"/>
          <w:bCs/>
          <w:sz w:val="28"/>
          <w:shd w:val="clear" w:color="auto" w:fill="FFFFFF"/>
        </w:rPr>
      </w:pPr>
    </w:p>
    <w:p w14:paraId="34BC2833" w14:textId="77777777" w:rsidR="005C54CB" w:rsidRPr="005C54CB" w:rsidRDefault="005C54CB" w:rsidP="005C54CB">
      <w:pPr>
        <w:spacing w:after="0" w:line="240" w:lineRule="auto"/>
        <w:jc w:val="center"/>
        <w:rPr>
          <w:rFonts w:ascii="Times New Roman" w:hAnsi="Times New Roman"/>
          <w:bCs/>
          <w:sz w:val="28"/>
          <w:shd w:val="clear" w:color="auto" w:fill="FFFFFF"/>
        </w:rPr>
      </w:pPr>
      <w:r w:rsidRPr="005C54CB">
        <w:rPr>
          <w:rFonts w:ascii="Times New Roman" w:hAnsi="Times New Roman"/>
          <w:bCs/>
          <w:sz w:val="28"/>
          <w:shd w:val="clear" w:color="auto" w:fill="FFFFFF"/>
        </w:rPr>
        <w:t xml:space="preserve">                                                                                                                                          «_______» __________________ 20____г.</w:t>
      </w:r>
    </w:p>
    <w:bookmarkEnd w:id="0"/>
    <w:bookmarkEnd w:id="1"/>
    <w:p w14:paraId="2E170D11" w14:textId="77777777" w:rsidR="005C54CB" w:rsidRDefault="005C54CB">
      <w:pPr>
        <w:spacing w:after="150"/>
        <w:ind w:left="300" w:right="30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1DE96BBE" w14:textId="77777777" w:rsidR="005C54CB" w:rsidRDefault="005C54CB">
      <w:pPr>
        <w:spacing w:after="150"/>
        <w:ind w:left="300" w:right="30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3E42383F" w14:textId="77777777" w:rsidR="005C54CB" w:rsidRDefault="005C54CB">
      <w:pPr>
        <w:spacing w:after="150"/>
        <w:ind w:left="300" w:right="30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4C96C222" w14:textId="77777777" w:rsidR="005C54CB" w:rsidRDefault="005C54CB">
      <w:pPr>
        <w:spacing w:after="150"/>
        <w:ind w:left="300" w:right="30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3A364076" w14:textId="77777777" w:rsidR="005C54CB" w:rsidRPr="005C54CB" w:rsidRDefault="005C54CB" w:rsidP="005C54CB">
      <w:pPr>
        <w:spacing w:after="150"/>
        <w:ind w:left="300" w:right="300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5C54CB">
        <w:rPr>
          <w:rFonts w:ascii="Times New Roman" w:hAnsi="Times New Roman"/>
          <w:b/>
          <w:sz w:val="28"/>
          <w:shd w:val="clear" w:color="auto" w:fill="FFFFFF"/>
        </w:rPr>
        <w:t>Перечень (реестр) выявленных опасностей</w:t>
      </w:r>
    </w:p>
    <w:p w14:paraId="284DDA20" w14:textId="77777777" w:rsidR="005C54CB" w:rsidRDefault="005C54CB" w:rsidP="005C54CB">
      <w:pPr>
        <w:spacing w:after="150"/>
        <w:ind w:left="300" w:right="300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5C54CB">
        <w:rPr>
          <w:rFonts w:ascii="Times New Roman" w:hAnsi="Times New Roman"/>
          <w:b/>
          <w:sz w:val="28"/>
          <w:shd w:val="clear" w:color="auto" w:fill="FFFFFF"/>
        </w:rPr>
        <w:t>(Перечень идентифицированных и оцененных рисков)</w:t>
      </w:r>
    </w:p>
    <w:p w14:paraId="1B6FBBBB" w14:textId="7E0887C7" w:rsidR="00723ABC" w:rsidRDefault="007C4795" w:rsidP="005C54CB">
      <w:pPr>
        <w:spacing w:after="150"/>
        <w:ind w:left="300" w:right="30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Общество с ограниченной ответственностью "Мега-Центр"</w:t>
      </w:r>
    </w:p>
    <w:p w14:paraId="2881B36D" w14:textId="77777777" w:rsidR="00723ABC" w:rsidRDefault="007C4795">
      <w:pPr>
        <w:spacing w:after="150"/>
        <w:ind w:left="300" w:right="30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ИНН 2536150072 адрес 690002, Приморский край, г. Владивосток, проспект Острякова, д. 2, офис 3.</w:t>
      </w:r>
    </w:p>
    <w:p w14:paraId="12CD22CF" w14:textId="77777777" w:rsidR="00723ABC" w:rsidRDefault="007C4795">
      <w:r>
        <w:rPr>
          <w:rFonts w:ascii="Times New Roman" w:hAnsi="Times New Roman"/>
        </w:rPr>
        <w:br w:type="page"/>
      </w:r>
    </w:p>
    <w:p w14:paraId="5B610D13" w14:textId="77777777" w:rsidR="005C54CB" w:rsidRDefault="005C54CB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1818"/>
        <w:gridCol w:w="3185"/>
        <w:gridCol w:w="955"/>
        <w:gridCol w:w="4138"/>
        <w:gridCol w:w="2121"/>
        <w:gridCol w:w="2709"/>
      </w:tblGrid>
      <w:tr w:rsidR="00723ABC" w14:paraId="74E551D4" w14:textId="77777777" w:rsidTr="00482D6D">
        <w:trPr>
          <w:tblHeader/>
        </w:trPr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D1A3E" w14:textId="11E00D0B" w:rsidR="00723ABC" w:rsidRDefault="007C479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№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49B76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 исследования 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CB6AA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 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86575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Рабочие места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92134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Существующие меры управления риском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BB0B7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Оценка уровней профессиональных рисков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73ABE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Регулярные меры по контролю риска</w:t>
            </w:r>
          </w:p>
        </w:tc>
      </w:tr>
      <w:tr w:rsidR="00723ABC" w14:paraId="2712AAC4" w14:textId="77777777" w:rsidTr="00482D6D">
        <w:trPr>
          <w:tblHeader/>
        </w:trPr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124CF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DD72B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4486B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AE267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C3F5D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7CA98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41412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7</w:t>
            </w:r>
          </w:p>
        </w:tc>
      </w:tr>
      <w:tr w:rsidR="00723ABC" w14:paraId="06BD20ED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22DEBD6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Диагностическое отделение</w:t>
            </w:r>
          </w:p>
        </w:tc>
      </w:tr>
      <w:tr w:rsidR="00723ABC" w14:paraId="4D9B2052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4CFB5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121A7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4E7C6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C642D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C1CF7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00B11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5751F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режимов труда и отдыха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723ABC" w14:paraId="5F439D2A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3BF95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99026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BAD30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заражения вследствие инфекции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Заражение вследствие инфекции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FEACB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F7537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санитарной обработки.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Ведение учета микротравм.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вакцинации работников.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0A867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96710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санитарная обработка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>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вакцинация (Назначенное ответственное лицо, В соответствии с календарем профилактических прививок)</w:t>
            </w:r>
          </w:p>
        </w:tc>
      </w:tr>
      <w:tr w:rsidR="00723ABC" w14:paraId="5B536BD7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1319E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960AD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 пациентов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EA45D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насилия от третьих лиц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Психофизическое воздействие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4639E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E8A74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договора на оказание услуг охраны объекта.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Разработана процедура реагирования на потенциально конфликтные ситуации.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246C1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11FF2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соблюдения требований охраны труда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723ABC" w14:paraId="5237A015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D0AA6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E393A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Тумбочка,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64560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075E1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6F1E9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оставлять дверцы и полки тумбочек в открытом состоянии.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Установлен запрет на постоянное подключение электроприборов с помощью удлинителя. Удлинители используются исключительно для временного подключения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переносных приемников электрического тока.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B41D4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90EC0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соблюдения требований охраны труда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723ABC" w14:paraId="3EAA8027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538A5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AE4D0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8D55C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DDD12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6F3A5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E07AA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CF04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инструктажей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Не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реже 1 раза в 6 месяцев)</w:t>
            </w:r>
          </w:p>
        </w:tc>
      </w:tr>
      <w:tr w:rsidR="00723ABC" w14:paraId="480ABA7F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33EBF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AF26A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29BDB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2081C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DF50F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медицинской аптечки на рабочем месте.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F26F3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624B4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комплектности аптечки и сроков годности медицинских изделий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Не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реже 1 раза в 12 месяцев)</w:t>
            </w:r>
          </w:p>
        </w:tc>
      </w:tr>
      <w:tr w:rsidR="00723ABC" w14:paraId="2012A4B1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18150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AB878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Оргтехника,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Электрическая сеть здания,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3CEB3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Прикосновение к токопроводящим частям, находящимися под напряжением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D93A6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6336D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Контроль целостности изоляции проводов и исправности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обучения (присвоение группы по электробезопасности).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FBAA3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7B11F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замеров сопротивления изоляции (Ответственный за электрохозяйство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Не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реже 1 раза в 3 года)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оборудования (Исполнитель работ, Ежедневно в процессе выполнения работ)</w:t>
            </w:r>
          </w:p>
        </w:tc>
      </w:tr>
      <w:tr w:rsidR="00723ABC" w14:paraId="023FC711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4D725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E6CCD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 xml:space="preserve">Объекты возникновения 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0BD74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0E1D5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48849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D458A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1A410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режимов труда и отдыха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723ABC" w14:paraId="567E36C5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49511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7885F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Стол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74ACC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D6D58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89EC3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 имеет возможность регулировки высоты и угла наклона.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Высота рабочей поверхности стола подобрана с учетом эргономических особенностей работника.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F77DA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5DE4D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исполнения требований к эргономике рабочих мест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723ABC" w14:paraId="29B0B3DC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7F4B7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3DF75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в кабинете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05036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2171D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D71CD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39D24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0357B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режимов труда и отдыха (Специалист по охране труда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723ABC" w14:paraId="756C4282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0C247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A2950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учреждение-поликлиника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Пол на рабочем месте,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Межэтажные лестницы,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F9DED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A9252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C3785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ABA18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1D6DB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состояния напольного покрытия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уборка (Назначенное ответственное лицо, По мере загрязнения)</w:t>
            </w:r>
          </w:p>
        </w:tc>
      </w:tr>
      <w:tr w:rsidR="00723ABC" w14:paraId="555EDC86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062D8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CEEC8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учреждение-поликлиника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общего пользования,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1413A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падения из-за потери равновесия при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поскальзывании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02E5B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F1C31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97A6A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9FCAB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использования знаков безопасности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723ABC" w14:paraId="07AEAE04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EE78F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61B7D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учреждение-поликлиника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94947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CEB7C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29A7C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D67DA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60A1B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уборка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В соответствии с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погодными условиями)</w:t>
            </w:r>
          </w:p>
        </w:tc>
      </w:tr>
      <w:tr w:rsidR="00723ABC" w14:paraId="01C3BC51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67AC3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0643B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учреждение-поликлиника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Места возможного пребывания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болеющих граждан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1F9AA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заражения вследствие инфекции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Заражение вследствие инфекции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39426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741C8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Ведение учета микротравм.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санитарной обработки.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вакцинации работников.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3768A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760A6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санитарная обработка (Назначенное ответственное лицо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>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Регулярная вакцинация (Назначенное ответственное лицо, В соответствии с календарем профилактических прививок)</w:t>
            </w:r>
          </w:p>
        </w:tc>
      </w:tr>
      <w:tr w:rsidR="00723ABC" w14:paraId="5E167DC8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C1424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D8312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учреждение-поликлиника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A19C9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насилия от третьих лиц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Психофизическое воздействие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C2276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2FF08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Разработана процедура реагирования на потенциально конфликтные ситуации.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договора на оказание услуг охраны объекта.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E9A8B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B88A9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соблюдения требований охраны труда (Непосредственный руководитель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Ежедневно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 процессе выполнения работ)</w:t>
            </w:r>
          </w:p>
        </w:tc>
      </w:tr>
      <w:tr w:rsidR="00723ABC" w14:paraId="1E52B7DC" w14:textId="77777777" w:rsidTr="00482D6D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438F4" w14:textId="77777777" w:rsidR="00723ABC" w:rsidRDefault="007C4795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9A436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Аварийные ситуации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D6E9B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2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8F2A0" w14:textId="77777777" w:rsidR="00723ABC" w:rsidRDefault="007C4795"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08E16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систем сигнализации, оповещения, управления эвакуацией, дымоудаления, автоматического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7B10C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FBEAC" w14:textId="77777777" w:rsidR="00723ABC" w:rsidRDefault="007C4795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Обслуживание противопожарных систем (Ответственный за пожарную безопасность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>, В соответствии с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эксплуатационной документацией)</w:t>
            </w:r>
          </w:p>
        </w:tc>
      </w:tr>
    </w:tbl>
    <w:p w14:paraId="6664318F" w14:textId="77777777" w:rsidR="00723ABC" w:rsidRDefault="007C4795">
      <w:pPr>
        <w:keepNext/>
        <w:keepLines/>
        <w:spacing w:before="239"/>
      </w:pPr>
      <w:r>
        <w:rPr>
          <w:rFonts w:ascii="Times New Roman" w:hAnsi="Times New Roman"/>
          <w:b/>
          <w:shd w:val="clear" w:color="auto" w:fill="FFFFFF"/>
        </w:rPr>
        <w:t>Эксперт, проводивший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222"/>
        <w:gridCol w:w="3822"/>
        <w:gridCol w:w="222"/>
        <w:gridCol w:w="2251"/>
        <w:gridCol w:w="222"/>
        <w:gridCol w:w="1220"/>
      </w:tblGrid>
      <w:tr w:rsidR="00723ABC" w14:paraId="2D284BEA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2CCE3575" w14:textId="77777777" w:rsidR="00723ABC" w:rsidRDefault="007C4795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Эксперт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DE5A2AA" w14:textId="77777777" w:rsidR="00723ABC" w:rsidRDefault="00723ABC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6D9E59CD" w14:textId="77777777" w:rsidR="00723ABC" w:rsidRDefault="007C4795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Дьяченко Евгения Константиновна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EE80C06" w14:textId="77777777" w:rsidR="00723ABC" w:rsidRDefault="00723ABC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57223A70" w14:textId="77777777" w:rsidR="00723ABC" w:rsidRDefault="00723ABC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5728C90E" w14:textId="77777777" w:rsidR="00723ABC" w:rsidRDefault="00723ABC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52B60D47" w14:textId="04844503" w:rsidR="00723ABC" w:rsidRDefault="005C54CB">
            <w:pPr>
              <w:keepNext/>
              <w:keepLines/>
              <w:jc w:val="center"/>
            </w:pPr>
            <w:r>
              <w:t>02.05.2024</w:t>
            </w:r>
          </w:p>
        </w:tc>
      </w:tr>
      <w:tr w:rsidR="00723ABC" w14:paraId="2E3501CC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DF511CB" w14:textId="77777777" w:rsidR="00723ABC" w:rsidRDefault="007C4795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3DB88505" w14:textId="77777777" w:rsidR="00723ABC" w:rsidRDefault="00723ABC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AD3D66C" w14:textId="77777777" w:rsidR="00723ABC" w:rsidRDefault="007C4795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5BD5E39F" w14:textId="77777777" w:rsidR="00723ABC" w:rsidRDefault="00723ABC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378A244D" w14:textId="77777777" w:rsidR="00723ABC" w:rsidRDefault="007C4795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99F7A22" w14:textId="77777777" w:rsidR="00723ABC" w:rsidRDefault="00723ABC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61D543B" w14:textId="77777777" w:rsidR="00723ABC" w:rsidRDefault="007C4795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4292C8F3" w14:textId="77777777" w:rsidR="007C4795" w:rsidRDefault="007C4795"/>
    <w:sectPr w:rsidR="007C4795">
      <w:pgSz w:w="16838" w:h="11906" w:orient="landscape"/>
      <w:pgMar w:top="850" w:right="566" w:bottom="85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BC"/>
    <w:rsid w:val="00482D6D"/>
    <w:rsid w:val="005C54CB"/>
    <w:rsid w:val="00723ABC"/>
    <w:rsid w:val="007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BAAB"/>
  <w15:docId w15:val="{F97B8DA5-9A53-4F70-965F-51208D85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1727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2024-05-21T06:25:00Z</dcterms:created>
  <dcterms:modified xsi:type="dcterms:W3CDTF">2024-05-21T22:54:00Z</dcterms:modified>
</cp:coreProperties>
</file>